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BB" w:rsidRDefault="00F367BB" w:rsidP="00F367B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4420" w:rsidRPr="009B5451" w:rsidRDefault="00874420" w:rsidP="00104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451">
        <w:rPr>
          <w:rFonts w:ascii="Times New Roman" w:hAnsi="Times New Roman"/>
          <w:b/>
          <w:sz w:val="28"/>
          <w:szCs w:val="28"/>
        </w:rPr>
        <w:t>Информация о результатах проведенного контрольного мероприятия «Проверка законности и эффективности использования межбюджетных трансфертов, предоставленных из областного бюджета бюджет</w:t>
      </w:r>
      <w:r w:rsidR="00EE461D" w:rsidRPr="009B5451">
        <w:rPr>
          <w:rFonts w:ascii="Times New Roman" w:hAnsi="Times New Roman"/>
          <w:b/>
          <w:sz w:val="28"/>
          <w:szCs w:val="28"/>
        </w:rPr>
        <w:t>ам</w:t>
      </w:r>
      <w:r w:rsidR="00AA3448" w:rsidRPr="009B5451">
        <w:rPr>
          <w:rFonts w:ascii="Times New Roman" w:hAnsi="Times New Roman"/>
          <w:b/>
          <w:sz w:val="28"/>
          <w:szCs w:val="28"/>
        </w:rPr>
        <w:t xml:space="preserve"> муниципальных образований Чертковского района, а также соблюдения органами местного самоуправления условий их получения</w:t>
      </w:r>
      <w:r w:rsidRPr="009B5451">
        <w:rPr>
          <w:rFonts w:ascii="Times New Roman" w:hAnsi="Times New Roman"/>
          <w:b/>
          <w:sz w:val="28"/>
          <w:szCs w:val="28"/>
        </w:rPr>
        <w:t>»</w:t>
      </w:r>
    </w:p>
    <w:p w:rsidR="00874420" w:rsidRDefault="00874420" w:rsidP="00104A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420" w:rsidRDefault="00874420" w:rsidP="00874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9FA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 наименование </w:t>
      </w:r>
      <w:r w:rsidRPr="00714D56">
        <w:rPr>
          <w:rFonts w:ascii="Times New Roman" w:hAnsi="Times New Roman"/>
          <w:sz w:val="28"/>
          <w:szCs w:val="28"/>
        </w:rPr>
        <w:t>контрольн</w:t>
      </w:r>
      <w:r w:rsidRPr="00450B42">
        <w:rPr>
          <w:rFonts w:ascii="Times New Roman" w:hAnsi="Times New Roman"/>
          <w:sz w:val="28"/>
          <w:szCs w:val="28"/>
        </w:rPr>
        <w:t xml:space="preserve">ого мероприятия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EE461D">
        <w:rPr>
          <w:rFonts w:ascii="Times New Roman" w:hAnsi="Times New Roman"/>
          <w:sz w:val="28"/>
          <w:szCs w:val="28"/>
        </w:rPr>
        <w:t>п</w:t>
      </w:r>
      <w:r w:rsidR="00EE461D" w:rsidRPr="00450B42">
        <w:rPr>
          <w:rFonts w:ascii="Times New Roman" w:hAnsi="Times New Roman"/>
          <w:sz w:val="28"/>
          <w:szCs w:val="28"/>
        </w:rPr>
        <w:t xml:space="preserve">роверка </w:t>
      </w:r>
      <w:r w:rsidR="00104A34">
        <w:rPr>
          <w:rFonts w:ascii="Times New Roman" w:hAnsi="Times New Roman"/>
          <w:sz w:val="28"/>
          <w:szCs w:val="28"/>
        </w:rPr>
        <w:t>законности и </w:t>
      </w:r>
      <w:r w:rsidR="00AA3448" w:rsidRPr="00450B42">
        <w:rPr>
          <w:rFonts w:ascii="Times New Roman" w:hAnsi="Times New Roman"/>
          <w:sz w:val="28"/>
          <w:szCs w:val="28"/>
        </w:rPr>
        <w:t>эффективности использования межбюджетных трансфертов, предоставленных из областного бюджета бюджет</w:t>
      </w:r>
      <w:r w:rsidR="00AA3448">
        <w:rPr>
          <w:rFonts w:ascii="Times New Roman" w:hAnsi="Times New Roman"/>
          <w:sz w:val="28"/>
          <w:szCs w:val="28"/>
        </w:rPr>
        <w:t xml:space="preserve">ам </w:t>
      </w:r>
      <w:r w:rsidR="00AA3448" w:rsidRPr="00AA3448">
        <w:rPr>
          <w:rFonts w:ascii="Times New Roman" w:hAnsi="Times New Roman"/>
          <w:sz w:val="28"/>
          <w:szCs w:val="28"/>
        </w:rPr>
        <w:t>муниципальных образований Чертковского района, а также соблюдения органами местного самоуправления условий их получения</w:t>
      </w:r>
      <w:r w:rsidR="00104A34">
        <w:rPr>
          <w:rFonts w:ascii="Times New Roman" w:hAnsi="Times New Roman"/>
          <w:sz w:val="28"/>
          <w:szCs w:val="28"/>
        </w:rPr>
        <w:t>;</w:t>
      </w:r>
    </w:p>
    <w:p w:rsidR="00A259FA" w:rsidRPr="00A259FA" w:rsidRDefault="00A259FA" w:rsidP="0087442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74420" w:rsidRDefault="00874420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Pr="00D1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основание для проведения </w:t>
      </w:r>
      <w:r w:rsidRPr="00D10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D1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B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 </w:t>
      </w:r>
      <w:r w:rsidR="00AA3448" w:rsidRPr="00AA3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плана работы Контрольно-счетной палаты Ростовской области на 2026</w:t>
      </w:r>
      <w:r w:rsidR="009B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A3448" w:rsidRPr="00AA3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год, утвержденного </w:t>
      </w:r>
      <w:r w:rsidR="00AA3448" w:rsidRPr="00AA3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Контрольно-счетной палаты Ростовской области от 29.12.2025 № 130-О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259FA" w:rsidRPr="00A259FA" w:rsidRDefault="00A259FA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B2B3C" w:rsidRDefault="00A259FA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</w:t>
      </w:r>
      <w:r w:rsidR="00FB2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ходе контрольного мероприятия выявлены следующие нарушения:</w:t>
      </w:r>
    </w:p>
    <w:p w:rsidR="00FB2B3C" w:rsidRDefault="00FB2B3C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="002C3C1A" w:rsidRPr="0062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</w:t>
      </w:r>
      <w:r w:rsidR="002C3C1A" w:rsidRPr="002C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разработки (формирования) документов стратегического планирования, порядка и сроков их государственной регистрации, порядка ведения федерального государственного реестра документов стратегического планирования</w:t>
      </w:r>
      <w:r w:rsidR="009B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2C3C1A" w:rsidRPr="002C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3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B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факт;</w:t>
      </w:r>
    </w:p>
    <w:p w:rsidR="0011534A" w:rsidRPr="004B1957" w:rsidRDefault="0011534A" w:rsidP="003E66A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8 Порядка расходования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утвержденного постановлением Прав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Ростовской области от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23.12.2019 № 961, пункта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2.3 приказа миноб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Ростовской области от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13.10.2023 №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993 «О реализации постановления Правительства Ростовской области от 23.12.2019 № 961» отчеты о расходовании субвенции дошкольными образовательными организациями за январь, февраль, апрель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май, декабрь 2025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предоставлены в министерство образования Ростовской области Отделом образования позже установленного срока от 1 до 7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дней. Расширенные отчеты о расходовании субвенции дошкольными образовательными организациями за 2025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за январь-февраль 2026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Отделом образования Администрации Чертковского района в минобразование Ростовской области не направлялись </w:t>
      </w:r>
      <w:r w:rsid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(19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фактов) (по фактам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составлен протокол об администр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ативном правонарушении по части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статьи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15.15.3 КоА</w:t>
      </w:r>
      <w:r w:rsidR="009B5451">
        <w:rPr>
          <w:rFonts w:ascii="Times New Roman" w:eastAsia="Times New Roman" w:hAnsi="Times New Roman" w:cs="Times New Roman"/>
          <w:sz w:val="28"/>
          <w:szCs w:val="28"/>
          <w:lang w:eastAsia="ru-RU"/>
        </w:rPr>
        <w:t>П </w:t>
      </w:r>
      <w:r w:rsidR="004B1957" w:rsidRPr="004B1957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в отношении заведующего отделом образования администрации Чертковского района)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957" w:rsidRDefault="0011534A" w:rsidP="004B195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B1957" w:rsidRPr="00FB2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 при выполнении или нев</w:t>
      </w:r>
      <w:r w:rsidR="002A4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ыполнение муниципальных задач и </w:t>
      </w:r>
      <w:r w:rsidR="004B1957" w:rsidRPr="00FB2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функций органами местного самоуправления, муниципальными казенными учреждениями, муниципальными бюджетными учреждениями (за исключением нарушений, указанных в иных пунктах классификатора)</w:t>
      </w:r>
      <w:r w:rsid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</w:t>
      </w:r>
      <w:r w:rsidR="002A4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факта;</w:t>
      </w:r>
    </w:p>
    <w:p w:rsidR="00FD338E" w:rsidRDefault="00FD338E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</w:t>
      </w:r>
      <w:r w:rsidRPr="00FD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пункта</w:t>
      </w:r>
      <w:r w:rsidR="00841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 Требований к составлению и утверждению плана финансово-хозяйственной деятельности государственного (муниципального) учреждения, утвержде</w:t>
      </w:r>
      <w:r w:rsidR="00841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 приказом Минфина России от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31.08.2018 №</w:t>
      </w:r>
      <w:r w:rsidR="00841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186н, пункта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Порядка составления и утверждения плана финансово-хозяйственной деятельности муниципальных учреждений, подведомственных Отделу образования Администрации Чертковского района, утвержденного приказами Отдела образования от 28.12.2024 №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557 и от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30.12.2025 №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461, планы финансово-хозяйств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енной деятельности на 2025-2027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годы и 2026-2028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годы дошкольных образовательных организаций утвержден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заведующими данных учреждений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позже начала очередного финансового года (10.01.2025 на 2025-2027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годы, 14.01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 и 16.01.2026 на 2026-2028 годы) (16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фактов в 2025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 и 12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фактов в 2026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1957" w:rsidRDefault="00FD338E" w:rsidP="004B195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B2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пункта</w:t>
      </w:r>
      <w:r w:rsidR="00EA7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3.26 Положения о формировании муниципального задания на оказание муниципальных услуг (выполнение работ) в отношении муниципальных учреждений Чертковского района и финансовом обеспечении выполнения муниципального задания, утвержденного постановлением Администрации Чертковског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района от 28.09.2015 № 782 (с изменениями и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дополнениями), Отделом обр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азования заключены соглашения о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 субсидии на 2025-2027 годы и на 2026-2028 годы на финансовое обеспечение муниципального задания с муниципальными дошкольными образовательными учреждениями по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несоответствующей форме, не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содержащей положений об условиях предоставления субсидии и целевых показателях среднемесячной заработной платы отдельных категорий работников (вместо Типовой формы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утвержденной постановлением Администрации Чертковского района от 22.09.2023 № 1094, использовалась Типовая форма соглашения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(выполнение работ), утвержденная приказом Министерства финансов Российской Федерации от 01.03.2023 № 28н) (16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фактов в 2025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году, 12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фактов в 2026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году) (по факту нарушения составлен протокол об административном правонарушении по статье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15.15.15 КоАП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B1957"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в отношении заведующего отделом образования Администрации Чертковского района</w:t>
      </w:r>
      <w:r w:rsid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B2B3C" w:rsidRDefault="004B1957" w:rsidP="004B195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пункта 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3.24 Положения о формировании муниципального задания на оказание муниципальных услуг (выполнение работ) в отношении муниципальных учреждений Чертковского района и финансовом обеспечении выполнения муниципального задания, утвержденного постановлением Администрации Чертковского района от 28.09.2015 № 782 (с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изменениями и 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дополнениями), пункта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4.2.2 соглашений от 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27.01.2025 при отсутствии 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правовых оснований для уменьшения нормативных затрат на оказание муниципальной услуги «Реализация основных общеобразовательных программ дошкольного образования» в 2025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году 3 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дошкольным образовательным учрежде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ниям уменьшен объем субсидии на 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выполнения муниципального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на общую сумму 2 803,5 тыс. 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без соответствующего измен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муниципального задания (по 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факту нарушения составлен протокол об административном правонарушении по статье</w:t>
      </w:r>
      <w:r w:rsidR="00256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15.15.15 КоАП </w:t>
      </w:r>
      <w:r w:rsidRPr="004B1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в отношении заведующего отделом образования Администрации Чертковского района)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143EA" w:rsidRDefault="004B1957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E146C1" w:rsidRP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оформлению учетной политики</w:t>
      </w:r>
      <w:r w:rsidR="0009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  <w:r w:rsidR="0009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143EA" w:rsidRDefault="00E146C1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- 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143EA" w:rsidRDefault="00E146C1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требований, предъявляемых к правилам ведения бюджетного (бухгалтерского) учета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фактов;</w:t>
      </w:r>
    </w:p>
    <w:p w:rsidR="00FB2B3C" w:rsidRDefault="00E146C1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порядка учета и ведения реестра муниципального имущества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FB2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B2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</w:t>
      </w:r>
      <w:r w:rsidR="00FD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ов;</w:t>
      </w:r>
    </w:p>
    <w:p w:rsidR="00FD338E" w:rsidRDefault="009143EA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н</w:t>
      </w:r>
      <w:r w:rsidR="00E146C1" w:rsidRP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есоблюдение правообладателем порядка предоставления сведений для внесения в реестр муниципального имущества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</w:t>
      </w:r>
      <w:r w:rsidR="00E13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фактов</w:t>
      </w:r>
      <w:r w:rsidR="0062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143EA" w:rsidRDefault="009143EA" w:rsidP="009143E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62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E146C1" w:rsidRP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евключение в контракт (договор) обязательных условий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</w:t>
      </w:r>
      <w:r w:rsidR="00E1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ов;</w:t>
      </w:r>
    </w:p>
    <w:p w:rsidR="00E146C1" w:rsidRDefault="008420E4" w:rsidP="009143E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13) н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- 22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факта;</w:t>
      </w:r>
    </w:p>
    <w:p w:rsidR="008420E4" w:rsidRDefault="008420E4" w:rsidP="009143E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14) п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результатам проведенных выборочных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онтрольных обмеров на объекте: «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Капитальный ремонт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«Алексеево-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Лозовская СОШ»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установлено завышение стоимости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выполненных работ, связанное с 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фактическим отсутствием отдельных объе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 и видов работ, отраженных в 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первичных учетных документах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сумму 247,2 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42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="00F36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143EA" w:rsidRPr="009143EA" w:rsidRDefault="009143EA" w:rsidP="009143E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53E5A" w:rsidRDefault="00353E5A" w:rsidP="00353E5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г)</w:t>
      </w:r>
      <w:r w:rsidRPr="00914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по результатам контрольного мероприятия направлены представления об устранении выявленных Контрольно-счетной палатой Ростовской области нарушений: </w:t>
      </w:r>
      <w:r w:rsidR="008420E4" w:rsidRPr="00842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Алексеево-Лозовского сельского поселения Чертковского района Гречкиной Е.П., Главе Администрации Ольховчанского сельского поселения Чертковского района Беденко П.П., Главе Администрации Чертковского сельского поселения Чертковского района Безгиной Т.М.</w:t>
      </w:r>
    </w:p>
    <w:p w:rsidR="008420E4" w:rsidRDefault="008420E4" w:rsidP="00353E5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</w:t>
      </w:r>
      <w:r w:rsidR="00F36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мероприятия, проведенного в </w:t>
      </w:r>
      <w:r w:rsidRPr="008420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«Чертковский район», представление Главе Чертковского района Подгорной О.И. Коллегией Контрольно-счетной палаты Ростовской области принято решение не направлять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принятием необходимых и достаточных мер по пресечению (устранению или предупреждению) установленных нарушений и недостатков.</w:t>
      </w:r>
    </w:p>
    <w:p w:rsidR="00B364D8" w:rsidRPr="00DE1431" w:rsidRDefault="00B364D8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420E4" w:rsidRPr="00DE1431" w:rsidRDefault="008420E4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D7064" w:rsidRDefault="008D7064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Аудитор                                                                          Ю.С. Кузьминов</w:t>
      </w:r>
    </w:p>
    <w:p w:rsidR="00B364D8" w:rsidRDefault="00B364D8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E1431" w:rsidRDefault="00DE1431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364D8" w:rsidRDefault="00B364D8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67BB" w:rsidRDefault="00F367BB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67BB" w:rsidRDefault="00F367BB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67BB" w:rsidRDefault="00F367BB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67BB" w:rsidRDefault="00F367BB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D7064" w:rsidRPr="008D7064" w:rsidRDefault="008D7064" w:rsidP="008744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Володин В.И.</w:t>
      </w:r>
    </w:p>
    <w:sectPr w:rsidR="008D7064" w:rsidRPr="008D7064" w:rsidSect="00AF2C5C">
      <w:footerReference w:type="default" r:id="rId8"/>
      <w:pgSz w:w="11906" w:h="16838"/>
      <w:pgMar w:top="993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8F" w:rsidRDefault="00EF108F" w:rsidP="00200A43">
      <w:pPr>
        <w:spacing w:after="0" w:line="240" w:lineRule="auto"/>
      </w:pPr>
      <w:r>
        <w:separator/>
      </w:r>
    </w:p>
  </w:endnote>
  <w:endnote w:type="continuationSeparator" w:id="0">
    <w:p w:rsidR="00EF108F" w:rsidRDefault="00EF108F" w:rsidP="0020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779" w:rsidRDefault="00E02FB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B2C6D">
      <w:rPr>
        <w:noProof/>
      </w:rPr>
      <w:t>2</w:t>
    </w:r>
    <w:r>
      <w:rPr>
        <w:noProof/>
      </w:rPr>
      <w:fldChar w:fldCharType="end"/>
    </w:r>
  </w:p>
  <w:p w:rsidR="00313779" w:rsidRDefault="003137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8F" w:rsidRDefault="00EF108F" w:rsidP="00200A43">
      <w:pPr>
        <w:spacing w:after="0" w:line="240" w:lineRule="auto"/>
      </w:pPr>
      <w:r>
        <w:separator/>
      </w:r>
    </w:p>
  </w:footnote>
  <w:footnote w:type="continuationSeparator" w:id="0">
    <w:p w:rsidR="00EF108F" w:rsidRDefault="00EF108F" w:rsidP="0020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11065"/>
    <w:multiLevelType w:val="hybridMultilevel"/>
    <w:tmpl w:val="5E66FC34"/>
    <w:lvl w:ilvl="0" w:tplc="C6E241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0F83DA6"/>
    <w:multiLevelType w:val="hybridMultilevel"/>
    <w:tmpl w:val="92868DD8"/>
    <w:lvl w:ilvl="0" w:tplc="01625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C6"/>
    <w:rsid w:val="000139AA"/>
    <w:rsid w:val="00034C25"/>
    <w:rsid w:val="00036579"/>
    <w:rsid w:val="00036A28"/>
    <w:rsid w:val="0004125F"/>
    <w:rsid w:val="000515E3"/>
    <w:rsid w:val="000518C0"/>
    <w:rsid w:val="00054CE5"/>
    <w:rsid w:val="0005602A"/>
    <w:rsid w:val="000633AD"/>
    <w:rsid w:val="00064B3C"/>
    <w:rsid w:val="0007375A"/>
    <w:rsid w:val="00083299"/>
    <w:rsid w:val="00084D2A"/>
    <w:rsid w:val="00085DEB"/>
    <w:rsid w:val="0009100D"/>
    <w:rsid w:val="000936F4"/>
    <w:rsid w:val="00096E10"/>
    <w:rsid w:val="000C2665"/>
    <w:rsid w:val="000D43CC"/>
    <w:rsid w:val="000D7611"/>
    <w:rsid w:val="000E25F5"/>
    <w:rsid w:val="000E75AA"/>
    <w:rsid w:val="000F6269"/>
    <w:rsid w:val="000F7FD7"/>
    <w:rsid w:val="001016F1"/>
    <w:rsid w:val="00104A34"/>
    <w:rsid w:val="00113A60"/>
    <w:rsid w:val="0011534A"/>
    <w:rsid w:val="0011574E"/>
    <w:rsid w:val="00116682"/>
    <w:rsid w:val="00132EB9"/>
    <w:rsid w:val="001402F8"/>
    <w:rsid w:val="00141E77"/>
    <w:rsid w:val="00145C81"/>
    <w:rsid w:val="00154AED"/>
    <w:rsid w:val="00166B07"/>
    <w:rsid w:val="00171F7A"/>
    <w:rsid w:val="00183CC9"/>
    <w:rsid w:val="00184B0A"/>
    <w:rsid w:val="00186812"/>
    <w:rsid w:val="00190AD8"/>
    <w:rsid w:val="001916D3"/>
    <w:rsid w:val="001B14B2"/>
    <w:rsid w:val="001B4C21"/>
    <w:rsid w:val="001B602B"/>
    <w:rsid w:val="001C672F"/>
    <w:rsid w:val="001C712F"/>
    <w:rsid w:val="001D4668"/>
    <w:rsid w:val="001F3807"/>
    <w:rsid w:val="00200A43"/>
    <w:rsid w:val="002014BB"/>
    <w:rsid w:val="002031E5"/>
    <w:rsid w:val="00207EAA"/>
    <w:rsid w:val="002129F8"/>
    <w:rsid w:val="002146E8"/>
    <w:rsid w:val="0021734E"/>
    <w:rsid w:val="0023530C"/>
    <w:rsid w:val="00252081"/>
    <w:rsid w:val="00255BCC"/>
    <w:rsid w:val="00256300"/>
    <w:rsid w:val="00256CB7"/>
    <w:rsid w:val="00260076"/>
    <w:rsid w:val="00264077"/>
    <w:rsid w:val="00275178"/>
    <w:rsid w:val="00294085"/>
    <w:rsid w:val="002A2B67"/>
    <w:rsid w:val="002A47D3"/>
    <w:rsid w:val="002B2DB5"/>
    <w:rsid w:val="002C3773"/>
    <w:rsid w:val="002C3C1A"/>
    <w:rsid w:val="002D08C5"/>
    <w:rsid w:val="002D2499"/>
    <w:rsid w:val="002D316A"/>
    <w:rsid w:val="002E2081"/>
    <w:rsid w:val="002E6E52"/>
    <w:rsid w:val="00307FF6"/>
    <w:rsid w:val="00311EDC"/>
    <w:rsid w:val="00313779"/>
    <w:rsid w:val="003166D3"/>
    <w:rsid w:val="00322ADC"/>
    <w:rsid w:val="00325757"/>
    <w:rsid w:val="003352F5"/>
    <w:rsid w:val="0033576B"/>
    <w:rsid w:val="00353E5A"/>
    <w:rsid w:val="0037196D"/>
    <w:rsid w:val="003A5A31"/>
    <w:rsid w:val="003A71A9"/>
    <w:rsid w:val="003B6FCB"/>
    <w:rsid w:val="003C003F"/>
    <w:rsid w:val="003C0C51"/>
    <w:rsid w:val="003C5F6B"/>
    <w:rsid w:val="003D1F1B"/>
    <w:rsid w:val="003D523A"/>
    <w:rsid w:val="003E66A7"/>
    <w:rsid w:val="00401BF7"/>
    <w:rsid w:val="00402CC6"/>
    <w:rsid w:val="0041166F"/>
    <w:rsid w:val="00416301"/>
    <w:rsid w:val="0042120C"/>
    <w:rsid w:val="00421C35"/>
    <w:rsid w:val="00437263"/>
    <w:rsid w:val="004459A0"/>
    <w:rsid w:val="00450B42"/>
    <w:rsid w:val="00450E19"/>
    <w:rsid w:val="00453E2A"/>
    <w:rsid w:val="004620C9"/>
    <w:rsid w:val="00466A08"/>
    <w:rsid w:val="00473323"/>
    <w:rsid w:val="004772D5"/>
    <w:rsid w:val="00483FB5"/>
    <w:rsid w:val="0048616C"/>
    <w:rsid w:val="00492001"/>
    <w:rsid w:val="00497B95"/>
    <w:rsid w:val="004A2D42"/>
    <w:rsid w:val="004B1957"/>
    <w:rsid w:val="004C0517"/>
    <w:rsid w:val="004C61A9"/>
    <w:rsid w:val="004D7C2F"/>
    <w:rsid w:val="004E4B44"/>
    <w:rsid w:val="004F7A7E"/>
    <w:rsid w:val="004F7FF3"/>
    <w:rsid w:val="00540769"/>
    <w:rsid w:val="00541C57"/>
    <w:rsid w:val="0055229E"/>
    <w:rsid w:val="005568B9"/>
    <w:rsid w:val="00586245"/>
    <w:rsid w:val="00586D6C"/>
    <w:rsid w:val="005A0E9A"/>
    <w:rsid w:val="005A6498"/>
    <w:rsid w:val="005C07F9"/>
    <w:rsid w:val="005D2552"/>
    <w:rsid w:val="005E5964"/>
    <w:rsid w:val="005F702E"/>
    <w:rsid w:val="006277FE"/>
    <w:rsid w:val="00642F45"/>
    <w:rsid w:val="00655607"/>
    <w:rsid w:val="0066333B"/>
    <w:rsid w:val="0066530D"/>
    <w:rsid w:val="00667FB8"/>
    <w:rsid w:val="00686383"/>
    <w:rsid w:val="006D5CB0"/>
    <w:rsid w:val="00711096"/>
    <w:rsid w:val="00714D56"/>
    <w:rsid w:val="00725B20"/>
    <w:rsid w:val="00726FD4"/>
    <w:rsid w:val="00727EC2"/>
    <w:rsid w:val="007320C0"/>
    <w:rsid w:val="00751583"/>
    <w:rsid w:val="00755661"/>
    <w:rsid w:val="00755D49"/>
    <w:rsid w:val="00756CB6"/>
    <w:rsid w:val="007610B5"/>
    <w:rsid w:val="00762F4B"/>
    <w:rsid w:val="00763B52"/>
    <w:rsid w:val="0079235A"/>
    <w:rsid w:val="007B510F"/>
    <w:rsid w:val="007B5D03"/>
    <w:rsid w:val="007C1FE1"/>
    <w:rsid w:val="007C2C9E"/>
    <w:rsid w:val="007D72B0"/>
    <w:rsid w:val="007F1A1F"/>
    <w:rsid w:val="007F77A2"/>
    <w:rsid w:val="007F7CC7"/>
    <w:rsid w:val="008037F8"/>
    <w:rsid w:val="008411D1"/>
    <w:rsid w:val="008420E4"/>
    <w:rsid w:val="008731BF"/>
    <w:rsid w:val="00874420"/>
    <w:rsid w:val="008768CD"/>
    <w:rsid w:val="008B64F1"/>
    <w:rsid w:val="008D1B01"/>
    <w:rsid w:val="008D7064"/>
    <w:rsid w:val="008E67FF"/>
    <w:rsid w:val="008F1540"/>
    <w:rsid w:val="008F74EB"/>
    <w:rsid w:val="009021B7"/>
    <w:rsid w:val="009036C8"/>
    <w:rsid w:val="009143EA"/>
    <w:rsid w:val="009250E2"/>
    <w:rsid w:val="00931724"/>
    <w:rsid w:val="00942028"/>
    <w:rsid w:val="00950DC2"/>
    <w:rsid w:val="00954F7B"/>
    <w:rsid w:val="009567DE"/>
    <w:rsid w:val="009571C1"/>
    <w:rsid w:val="00957D40"/>
    <w:rsid w:val="00995AF3"/>
    <w:rsid w:val="009A2525"/>
    <w:rsid w:val="009B2A71"/>
    <w:rsid w:val="009B5451"/>
    <w:rsid w:val="009B5C04"/>
    <w:rsid w:val="009D3278"/>
    <w:rsid w:val="009D7C5B"/>
    <w:rsid w:val="009F0CC5"/>
    <w:rsid w:val="009F4019"/>
    <w:rsid w:val="009F5A75"/>
    <w:rsid w:val="00A00EB6"/>
    <w:rsid w:val="00A0150D"/>
    <w:rsid w:val="00A138F5"/>
    <w:rsid w:val="00A259FA"/>
    <w:rsid w:val="00A522F0"/>
    <w:rsid w:val="00A61929"/>
    <w:rsid w:val="00A722D8"/>
    <w:rsid w:val="00A7542D"/>
    <w:rsid w:val="00A80E3D"/>
    <w:rsid w:val="00A94C88"/>
    <w:rsid w:val="00AA11AF"/>
    <w:rsid w:val="00AA3448"/>
    <w:rsid w:val="00AA64B9"/>
    <w:rsid w:val="00AB1C21"/>
    <w:rsid w:val="00AB2C6D"/>
    <w:rsid w:val="00AC7B26"/>
    <w:rsid w:val="00AE5FBD"/>
    <w:rsid w:val="00AF2C5C"/>
    <w:rsid w:val="00B03690"/>
    <w:rsid w:val="00B05746"/>
    <w:rsid w:val="00B12E1F"/>
    <w:rsid w:val="00B2580B"/>
    <w:rsid w:val="00B34141"/>
    <w:rsid w:val="00B35008"/>
    <w:rsid w:val="00B364D8"/>
    <w:rsid w:val="00B41825"/>
    <w:rsid w:val="00B50BBD"/>
    <w:rsid w:val="00B553D8"/>
    <w:rsid w:val="00B67EBA"/>
    <w:rsid w:val="00B77C44"/>
    <w:rsid w:val="00B823F1"/>
    <w:rsid w:val="00B83AC0"/>
    <w:rsid w:val="00B911C2"/>
    <w:rsid w:val="00B95455"/>
    <w:rsid w:val="00BA762A"/>
    <w:rsid w:val="00BC0035"/>
    <w:rsid w:val="00BD147D"/>
    <w:rsid w:val="00BF750C"/>
    <w:rsid w:val="00C00638"/>
    <w:rsid w:val="00C12AEC"/>
    <w:rsid w:val="00C1599E"/>
    <w:rsid w:val="00C247C5"/>
    <w:rsid w:val="00C35768"/>
    <w:rsid w:val="00C41C7B"/>
    <w:rsid w:val="00C72EC6"/>
    <w:rsid w:val="00C74308"/>
    <w:rsid w:val="00C825CD"/>
    <w:rsid w:val="00C831E8"/>
    <w:rsid w:val="00CA5115"/>
    <w:rsid w:val="00CB0FD6"/>
    <w:rsid w:val="00CD3D0F"/>
    <w:rsid w:val="00CE16FA"/>
    <w:rsid w:val="00CE5173"/>
    <w:rsid w:val="00CF549B"/>
    <w:rsid w:val="00CF7419"/>
    <w:rsid w:val="00D00D51"/>
    <w:rsid w:val="00D03F86"/>
    <w:rsid w:val="00D10919"/>
    <w:rsid w:val="00D109A4"/>
    <w:rsid w:val="00D1504D"/>
    <w:rsid w:val="00D23376"/>
    <w:rsid w:val="00D2699C"/>
    <w:rsid w:val="00D34D70"/>
    <w:rsid w:val="00D430A7"/>
    <w:rsid w:val="00D50E30"/>
    <w:rsid w:val="00D533D4"/>
    <w:rsid w:val="00D549DE"/>
    <w:rsid w:val="00D64237"/>
    <w:rsid w:val="00D66318"/>
    <w:rsid w:val="00D66991"/>
    <w:rsid w:val="00D74FC0"/>
    <w:rsid w:val="00D75AE4"/>
    <w:rsid w:val="00D96660"/>
    <w:rsid w:val="00DA2322"/>
    <w:rsid w:val="00DA33CD"/>
    <w:rsid w:val="00DC410B"/>
    <w:rsid w:val="00DD0FAD"/>
    <w:rsid w:val="00DD11AA"/>
    <w:rsid w:val="00DD173E"/>
    <w:rsid w:val="00DD5AFC"/>
    <w:rsid w:val="00DE1431"/>
    <w:rsid w:val="00E02FB9"/>
    <w:rsid w:val="00E05AD7"/>
    <w:rsid w:val="00E05BBD"/>
    <w:rsid w:val="00E1334F"/>
    <w:rsid w:val="00E146C1"/>
    <w:rsid w:val="00E14A2E"/>
    <w:rsid w:val="00E24E04"/>
    <w:rsid w:val="00E3482F"/>
    <w:rsid w:val="00E538DF"/>
    <w:rsid w:val="00E53BEA"/>
    <w:rsid w:val="00E55FCB"/>
    <w:rsid w:val="00E5751E"/>
    <w:rsid w:val="00E63361"/>
    <w:rsid w:val="00E70F50"/>
    <w:rsid w:val="00E83F3A"/>
    <w:rsid w:val="00E9107A"/>
    <w:rsid w:val="00EA7E81"/>
    <w:rsid w:val="00EB5D0D"/>
    <w:rsid w:val="00EB6E38"/>
    <w:rsid w:val="00EC7E66"/>
    <w:rsid w:val="00EE07B9"/>
    <w:rsid w:val="00EE461D"/>
    <w:rsid w:val="00EF108F"/>
    <w:rsid w:val="00EF1A7F"/>
    <w:rsid w:val="00EF3F5C"/>
    <w:rsid w:val="00EF5863"/>
    <w:rsid w:val="00F00ABB"/>
    <w:rsid w:val="00F02851"/>
    <w:rsid w:val="00F175F4"/>
    <w:rsid w:val="00F367BB"/>
    <w:rsid w:val="00F36950"/>
    <w:rsid w:val="00F41F0C"/>
    <w:rsid w:val="00F44923"/>
    <w:rsid w:val="00F516F1"/>
    <w:rsid w:val="00F53B9C"/>
    <w:rsid w:val="00F66641"/>
    <w:rsid w:val="00F91926"/>
    <w:rsid w:val="00F92391"/>
    <w:rsid w:val="00FA5027"/>
    <w:rsid w:val="00FB2B3C"/>
    <w:rsid w:val="00FC15CE"/>
    <w:rsid w:val="00FC1E8D"/>
    <w:rsid w:val="00FC281D"/>
    <w:rsid w:val="00FC7D9A"/>
    <w:rsid w:val="00FD338E"/>
    <w:rsid w:val="00FD7D46"/>
    <w:rsid w:val="00FF34E5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6DE66-21EF-4BFB-A214-5A76A5B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1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1F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FE1"/>
    <w:rPr>
      <w:rFonts w:ascii="Arial" w:hAnsi="Arial" w:cs="Arial"/>
      <w:b/>
      <w:bCs/>
      <w:color w:val="000080"/>
      <w:sz w:val="24"/>
      <w:szCs w:val="24"/>
    </w:rPr>
  </w:style>
  <w:style w:type="paragraph" w:customStyle="1" w:styleId="11">
    <w:name w:val="Знак1"/>
    <w:basedOn w:val="a"/>
    <w:uiPriority w:val="99"/>
    <w:rsid w:val="00C41C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A00EB6"/>
    <w:pPr>
      <w:ind w:left="720"/>
    </w:pPr>
  </w:style>
  <w:style w:type="paragraph" w:styleId="a4">
    <w:name w:val="header"/>
    <w:basedOn w:val="a"/>
    <w:link w:val="a5"/>
    <w:uiPriority w:val="99"/>
    <w:rsid w:val="0020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00A43"/>
    <w:rPr>
      <w:rFonts w:cs="Times New Roman"/>
    </w:rPr>
  </w:style>
  <w:style w:type="paragraph" w:styleId="a6">
    <w:name w:val="footer"/>
    <w:basedOn w:val="a"/>
    <w:link w:val="a7"/>
    <w:uiPriority w:val="99"/>
    <w:rsid w:val="0020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00A4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68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7E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link w:val="Default1"/>
    <w:qFormat/>
    <w:rsid w:val="008D70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1">
    <w:name w:val="Default1"/>
    <w:link w:val="Default"/>
    <w:rsid w:val="008D7064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BB8B-97E4-4E45-B51A-D5D93318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КСП Ростовской области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Скрябина</dc:creator>
  <cp:lastModifiedBy>Константин Тимощук</cp:lastModifiedBy>
  <cp:revision>117</cp:revision>
  <cp:lastPrinted>2025-12-16T15:01:00Z</cp:lastPrinted>
  <dcterms:created xsi:type="dcterms:W3CDTF">2025-06-25T14:23:00Z</dcterms:created>
  <dcterms:modified xsi:type="dcterms:W3CDTF">2026-06-03T14:11:00Z</dcterms:modified>
</cp:coreProperties>
</file>